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3" w:rsidRPr="001F082C" w:rsidRDefault="001F082C" w:rsidP="001F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2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в </w:t>
      </w:r>
      <w:proofErr w:type="spellStart"/>
      <w:r w:rsidRPr="001F082C">
        <w:rPr>
          <w:rFonts w:ascii="Times New Roman" w:hAnsi="Times New Roman" w:cs="Times New Roman"/>
          <w:b/>
          <w:sz w:val="24"/>
          <w:szCs w:val="24"/>
        </w:rPr>
        <w:t>Ростехнадзор</w:t>
      </w:r>
      <w:proofErr w:type="spellEnd"/>
      <w:r w:rsidRPr="001F082C">
        <w:rPr>
          <w:rFonts w:ascii="Times New Roman" w:hAnsi="Times New Roman" w:cs="Times New Roman"/>
          <w:b/>
          <w:sz w:val="24"/>
          <w:szCs w:val="24"/>
        </w:rPr>
        <w:t xml:space="preserve"> для вызова инспектора и получения разрешения на допуск в эксплуатацию электроустановок, согласно утвержденного приказом федеральной службы по экологическому, технологическому и атомному надзору №212 от 07.04.08 г.</w:t>
      </w:r>
    </w:p>
    <w:p w:rsidR="001F082C" w:rsidRPr="001F082C" w:rsidRDefault="001F082C" w:rsidP="001F0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 xml:space="preserve">Письмо в </w:t>
      </w:r>
      <w:proofErr w:type="spellStart"/>
      <w:r w:rsidRPr="001F082C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1F082C">
        <w:rPr>
          <w:rFonts w:ascii="Times New Roman" w:hAnsi="Times New Roman" w:cs="Times New Roman"/>
          <w:sz w:val="24"/>
          <w:szCs w:val="24"/>
        </w:rPr>
        <w:t xml:space="preserve"> установленной формы и содержания</w:t>
      </w:r>
      <w:r w:rsidR="00770E44">
        <w:rPr>
          <w:rFonts w:ascii="Times New Roman" w:hAnsi="Times New Roman" w:cs="Times New Roman"/>
          <w:sz w:val="24"/>
          <w:szCs w:val="24"/>
        </w:rPr>
        <w:t xml:space="preserve">, а также </w:t>
      </w:r>
      <w:bookmarkStart w:id="0" w:name="_GoBack"/>
      <w:bookmarkEnd w:id="0"/>
      <w:r w:rsidR="00770E44">
        <w:rPr>
          <w:rFonts w:ascii="Times New Roman" w:hAnsi="Times New Roman"/>
          <w:sz w:val="24"/>
          <w:szCs w:val="24"/>
        </w:rPr>
        <w:t>перечень прилагаемых документов</w:t>
      </w:r>
      <w:r w:rsidRPr="001F082C">
        <w:rPr>
          <w:rFonts w:ascii="Times New Roman" w:hAnsi="Times New Roman" w:cs="Times New Roman"/>
          <w:sz w:val="24"/>
          <w:szCs w:val="24"/>
        </w:rPr>
        <w:t>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Копия учредительного документа, заверенная в установленном порядке (для юридического лица).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представляющего заверителя.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Перечень инструкций по охране труда и технике безопасности по видам работ.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Перечень должностных инструкций по каждому рабочему месту электротехнического персонала.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Копия договора с эксплуатирующей организацией (при отсутствии собственного эксплуатирующего персонала).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 xml:space="preserve">Выписка из журнала проверки знаний лиц, ответственных за электрохозяйство, и их заместителей, электротехнического и </w:t>
      </w:r>
      <w:proofErr w:type="spellStart"/>
      <w:r w:rsidRPr="001F082C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1F082C">
        <w:rPr>
          <w:rFonts w:ascii="Times New Roman" w:hAnsi="Times New Roman" w:cs="Times New Roman"/>
          <w:sz w:val="24"/>
          <w:szCs w:val="24"/>
        </w:rPr>
        <w:t xml:space="preserve"> персонала или копии протоколов проверки знаний.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Перечень имеющегося в наличии противопожарного инвентаря, плакатов по технике безопасности.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Список лиц оперативного и оперативно-ремонтного персонала (Ф.И.О., должность, номера телефонов, группа по электробезопасности).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Перечень исполнительной документации за подписью ответственного лица.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 xml:space="preserve">Технические условия на технологическое присоединение и справку об их выполнении из службы ОПП (ул. </w:t>
      </w:r>
      <w:proofErr w:type="gramStart"/>
      <w:r w:rsidRPr="001F082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F082C">
        <w:rPr>
          <w:rFonts w:ascii="Times New Roman" w:hAnsi="Times New Roman" w:cs="Times New Roman"/>
          <w:sz w:val="24"/>
          <w:szCs w:val="24"/>
        </w:rPr>
        <w:t>, 17) с отметками сетевой организации и субъекта оперативно-диспетчерского управления при необходимости.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Пусковая однолинейная электрическая схема.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Технические условия на термические цели, если таковые имеются.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и эксплуатационной ответственности сторон.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Электротехнический проект, согласованный в установленном порядке.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Лицензия проектной организации, которая выполняет проект.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82C">
        <w:rPr>
          <w:rFonts w:ascii="Times New Roman" w:hAnsi="Times New Roman" w:cs="Times New Roman"/>
          <w:sz w:val="24"/>
          <w:szCs w:val="24"/>
        </w:rPr>
        <w:t>Сертификаты соответствия на электрооборудование (согласно утвержденному перечню продукции, подлежащих обязательной сертификации).</w:t>
      </w:r>
    </w:p>
    <w:p w:rsidR="001F082C" w:rsidRPr="001F082C" w:rsidRDefault="001F082C" w:rsidP="001F0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082C">
        <w:rPr>
          <w:rFonts w:ascii="Times New Roman" w:hAnsi="Times New Roman" w:cs="Times New Roman"/>
          <w:sz w:val="24"/>
          <w:szCs w:val="24"/>
        </w:rPr>
        <w:t xml:space="preserve">Перечень протоколов испытания средств защиты подписанное ответственным лицом за электрохозяйство. </w:t>
      </w:r>
      <w:proofErr w:type="gramEnd"/>
    </w:p>
    <w:p w:rsidR="001F082C" w:rsidRPr="001F082C" w:rsidRDefault="001F082C" w:rsidP="001F082C">
      <w:pPr>
        <w:pStyle w:val="a3"/>
        <w:rPr>
          <w:sz w:val="24"/>
          <w:szCs w:val="24"/>
        </w:rPr>
      </w:pPr>
    </w:p>
    <w:sectPr w:rsidR="001F082C" w:rsidRPr="001F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B0" w:rsidRDefault="00AF67B0" w:rsidP="001F082C">
      <w:pPr>
        <w:spacing w:after="0" w:line="240" w:lineRule="auto"/>
      </w:pPr>
      <w:r>
        <w:separator/>
      </w:r>
    </w:p>
  </w:endnote>
  <w:endnote w:type="continuationSeparator" w:id="0">
    <w:p w:rsidR="00AF67B0" w:rsidRDefault="00AF67B0" w:rsidP="001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B0" w:rsidRDefault="00AF67B0" w:rsidP="001F082C">
      <w:pPr>
        <w:spacing w:after="0" w:line="240" w:lineRule="auto"/>
      </w:pPr>
      <w:r>
        <w:separator/>
      </w:r>
    </w:p>
  </w:footnote>
  <w:footnote w:type="continuationSeparator" w:id="0">
    <w:p w:rsidR="00AF67B0" w:rsidRDefault="00AF67B0" w:rsidP="001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923"/>
    <w:multiLevelType w:val="hybridMultilevel"/>
    <w:tmpl w:val="B0A4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4"/>
    <w:rsid w:val="00024627"/>
    <w:rsid w:val="000B2985"/>
    <w:rsid w:val="00136C74"/>
    <w:rsid w:val="00143758"/>
    <w:rsid w:val="001C0720"/>
    <w:rsid w:val="001D014E"/>
    <w:rsid w:val="001F082C"/>
    <w:rsid w:val="0021162D"/>
    <w:rsid w:val="00265D68"/>
    <w:rsid w:val="00280517"/>
    <w:rsid w:val="002C7C48"/>
    <w:rsid w:val="002E153C"/>
    <w:rsid w:val="003474A4"/>
    <w:rsid w:val="00581F34"/>
    <w:rsid w:val="00590FB3"/>
    <w:rsid w:val="00616DFB"/>
    <w:rsid w:val="00643C56"/>
    <w:rsid w:val="007076F1"/>
    <w:rsid w:val="00755C1C"/>
    <w:rsid w:val="00770E44"/>
    <w:rsid w:val="00787C5B"/>
    <w:rsid w:val="007D588E"/>
    <w:rsid w:val="007E47A6"/>
    <w:rsid w:val="00852735"/>
    <w:rsid w:val="008D7B78"/>
    <w:rsid w:val="009455EA"/>
    <w:rsid w:val="009E6ABD"/>
    <w:rsid w:val="009F57CE"/>
    <w:rsid w:val="00AF67B0"/>
    <w:rsid w:val="00B71612"/>
    <w:rsid w:val="00B823BD"/>
    <w:rsid w:val="00CE2875"/>
    <w:rsid w:val="00D00F88"/>
    <w:rsid w:val="00D35304"/>
    <w:rsid w:val="00E3314A"/>
    <w:rsid w:val="00E674C3"/>
    <w:rsid w:val="00FA0FB6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82C"/>
  </w:style>
  <w:style w:type="paragraph" w:styleId="a6">
    <w:name w:val="footer"/>
    <w:basedOn w:val="a"/>
    <w:link w:val="a7"/>
    <w:uiPriority w:val="99"/>
    <w:unhideWhenUsed/>
    <w:rsid w:val="001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82C"/>
  </w:style>
  <w:style w:type="paragraph" w:styleId="a6">
    <w:name w:val="footer"/>
    <w:basedOn w:val="a"/>
    <w:link w:val="a7"/>
    <w:uiPriority w:val="99"/>
    <w:unhideWhenUsed/>
    <w:rsid w:val="001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2011-05-24T06:08:00Z</dcterms:created>
  <dcterms:modified xsi:type="dcterms:W3CDTF">2011-05-26T03:11:00Z</dcterms:modified>
</cp:coreProperties>
</file>